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2792" w:rsidRDefault="00162792">
      <w:pPr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 xml:space="preserve">die Villa in St. Gallen und das Einfamilienhaus in Admont nebeneinander. </w:t>
      </w:r>
    </w:p>
    <w:p w:rsidR="00162792" w:rsidRDefault="00162792">
      <w:pPr>
        <w:rPr>
          <w:rFonts w:ascii="Calibri" w:hAnsi="Calibri" w:cs="Calibri"/>
          <w:sz w:val="30"/>
          <w:szCs w:val="30"/>
        </w:rPr>
      </w:pPr>
    </w:p>
    <w:p w:rsidR="007A11B0" w:rsidRDefault="00162792">
      <w:bookmarkStart w:id="0" w:name="_GoBack"/>
      <w:bookmarkEnd w:id="0"/>
      <w:r>
        <w:rPr>
          <w:rFonts w:ascii="Calibri" w:hAnsi="Calibri" w:cs="Calibri"/>
          <w:sz w:val="30"/>
          <w:szCs w:val="30"/>
        </w:rPr>
        <w:t>die Inserate von Bad Aussee dieses Mal nicht rechts zu setzen, sondern in einer Reihe ganz unten.</w:t>
      </w:r>
    </w:p>
    <w:sectPr w:rsidR="007A11B0" w:rsidSect="00530E7C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792"/>
    <w:rsid w:val="00162792"/>
    <w:rsid w:val="00530E7C"/>
    <w:rsid w:val="007A1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7EF4D5E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150</Characters>
  <Application>Microsoft Macintosh Word</Application>
  <DocSecurity>0</DocSecurity>
  <Lines>1</Lines>
  <Paragraphs>1</Paragraphs>
  <ScaleCrop>false</ScaleCrop>
  <Company>Liezener  Bezirksnachrichten</Company>
  <LinksUpToDate>false</LinksUpToDate>
  <CharactersWithSpaces>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LBN</dc:creator>
  <cp:keywords/>
  <dc:description/>
  <cp:lastModifiedBy>LBN</cp:lastModifiedBy>
  <cp:revision>1</cp:revision>
  <dcterms:created xsi:type="dcterms:W3CDTF">2014-05-22T09:07:00Z</dcterms:created>
  <dcterms:modified xsi:type="dcterms:W3CDTF">2014-05-22T09:07:00Z</dcterms:modified>
</cp:coreProperties>
</file>